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201"/>
        <w:gridCol w:w="5371"/>
      </w:tblGrid>
      <w:tr w:rsidR="00E10DE7" w:rsidTr="00E10DE7">
        <w:tc>
          <w:tcPr>
            <w:tcW w:w="4361" w:type="dxa"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ПРИЛОЖЕНИЕ № 2</w:t>
            </w: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3C9F9E" wp14:editId="36C7D536">
                      <wp:simplePos x="0" y="0"/>
                      <wp:positionH relativeFrom="column">
                        <wp:posOffset>3075305</wp:posOffset>
                      </wp:positionH>
                      <wp:positionV relativeFrom="paragraph">
                        <wp:posOffset>133350</wp:posOffset>
                      </wp:positionV>
                      <wp:extent cx="528320" cy="589280"/>
                      <wp:effectExtent l="0" t="0" r="24130" b="2032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320" cy="5892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" o:spid="_x0000_s1026" style="position:absolute;margin-left:242.15pt;margin-top:10.5pt;width:41.6pt;height:4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" strokecolor="white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решением Совета муниципального</w:t>
            </w: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образования Тбилисский район   </w:t>
            </w: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от _______________  № ____</w:t>
            </w:r>
          </w:p>
          <w:p w:rsidR="00E10DE7" w:rsidRDefault="00E10DE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0DE7" w:rsidRDefault="00E10DE7" w:rsidP="00E10DE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10DE7" w:rsidRDefault="00E10DE7" w:rsidP="00E10DE7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ПЕРЕЧЕНЬ</w:t>
      </w:r>
    </w:p>
    <w:p w:rsidR="00E10DE7" w:rsidRDefault="00E10DE7" w:rsidP="00E10DE7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главных администраторов доходов бюджета муниципального </w:t>
      </w:r>
    </w:p>
    <w:p w:rsidR="00E10DE7" w:rsidRDefault="00E10DE7" w:rsidP="00E10DE7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образования Тбилисский район – органов государственной власти</w:t>
      </w:r>
    </w:p>
    <w:p w:rsidR="00E10DE7" w:rsidRDefault="00E10DE7" w:rsidP="00E10D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:rsidR="00E10DE7" w:rsidRDefault="00E10DE7" w:rsidP="00E10D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2836"/>
        <w:gridCol w:w="4395"/>
      </w:tblGrid>
      <w:tr w:rsidR="00E10DE7" w:rsidTr="0060458A">
        <w:tc>
          <w:tcPr>
            <w:tcW w:w="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доходов местного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DE7" w:rsidRDefault="00E10D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E10DE7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Законодательное Собрание Краснодарского края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</w:t>
            </w:r>
          </w:p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Региональная энергетическая комиссия – департамент цен и тарифов Краснодарского края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шейся до 1 января 2020 года, подлежащие зачислению в бюджет муниципального образования по нормативам, действующим до 1 января 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0DE7" w:rsidRDefault="00E10DE7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 года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потребительской сферы и регулирования рынка алкоголя Краснодарского края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финансов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промышленной политики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финансово – 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бюджетного надзора Краснодарского края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записи актов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гражданского состояния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 w:rsidP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шейся до 1 января 2020 года, 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 w:rsidP="0060458A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60458A" w:rsidP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noBreakHyphen/>
              <w:t xml:space="preserve">счетная палата </w:t>
            </w:r>
            <w:r w:rsidR="00E10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Уполномоченный по правам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человека в Краснодарском крае и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его аппарат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Уполномоченный по правам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ребенка в Краснодарском крае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816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Министерство экономики 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E10DE7" w:rsidTr="0060458A">
        <w:trPr>
          <w:trHeight w:val="1984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816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сельского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хозяйства и перерабатывающей промышленности Краснодарского края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 w:rsidP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P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58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P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5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P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58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 w:rsidP="0060458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погашения задолженности, образовав-шейся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гражданской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обороны и чрезвычайных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ситуаций 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 w:rsidP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 w:rsidP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 w:rsidP="0060458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образовав-шейся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имущественных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отношений 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Избирательная комиссия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топливно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</w:p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энергетического комплекса и </w:t>
            </w:r>
          </w:p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noBreakHyphen/>
              <w:t>коммунального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хозяйства 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строительства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 w:rsidP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образования,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науки и молодежной политики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1 08 07084 01 0000 110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культуры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информационной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политики 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здравоохранения</w:t>
            </w:r>
          </w:p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 w:rsidP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образовав-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P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58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P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5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P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045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 w:rsidP="0060458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физической культуры</w:t>
            </w:r>
          </w:p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спорта 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труда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социального развития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60458A">
              <w:tc>
                <w:tcPr>
                  <w:tcW w:w="4403" w:type="dxa"/>
                  <w:hideMark/>
                </w:tcPr>
                <w:p w:rsidR="0060458A" w:rsidRDefault="0060458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несовершенно-летних и защите их прав</w:t>
                  </w:r>
                  <w:hyperlink r:id="rId5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hyperlink r:id="rId6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60458A">
              <w:tc>
                <w:tcPr>
                  <w:tcW w:w="4403" w:type="dxa"/>
                  <w:hideMark/>
                </w:tcPr>
                <w:p w:rsidR="0060458A" w:rsidRDefault="006045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    </w:r>
                  <w:hyperlink r:id="rId7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 w:rsidP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 w:rsidP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hyperlink r:id="rId8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  <w:hyperlink r:id="rId9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  <w:hyperlink r:id="rId10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hyperlink r:id="rId11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60458A">
              <w:tc>
                <w:tcPr>
                  <w:tcW w:w="4403" w:type="dxa"/>
                  <w:hideMark/>
                </w:tcPr>
                <w:p w:rsidR="0060458A" w:rsidRDefault="0060458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      </w:r>
                  <w:hyperlink r:id="rId12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hyperlink r:id="rId13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 w:rsidP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hyperlink r:id="rId14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hyperlink r:id="rId15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60458A">
              <w:tc>
                <w:tcPr>
                  <w:tcW w:w="4403" w:type="dxa"/>
                  <w:hideMark/>
                </w:tcPr>
                <w:p w:rsidR="0060458A" w:rsidRDefault="0060458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  <w:hyperlink r:id="rId16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60458A">
              <w:tc>
                <w:tcPr>
                  <w:tcW w:w="4403" w:type="dxa"/>
                  <w:hideMark/>
                </w:tcPr>
                <w:p w:rsidR="0060458A" w:rsidRDefault="0060458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  <w:hyperlink r:id="rId17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 w:rsidP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P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58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P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5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P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58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 w:rsidP="0060458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по архитектуре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градостроительству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по делам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казачества и военным вопросам 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ветеринарии 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по надзору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строительной сфере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Pr="0060458A" w:rsidRDefault="0060458A" w:rsidP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Pr="0060458A" w:rsidRDefault="0060458A" w:rsidP="00604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Pr="0060458A" w:rsidRDefault="0060458A" w:rsidP="006045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58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по обеспечению деятельности мировых судей 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4404" w:type="dxa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4"/>
            </w:tblGrid>
            <w:tr w:rsidR="0060458A">
              <w:tc>
                <w:tcPr>
                  <w:tcW w:w="4403" w:type="dxa"/>
                  <w:hideMark/>
                </w:tcPr>
                <w:p w:rsidR="0060458A" w:rsidRDefault="0060458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      </w:r>
                  <w:hyperlink r:id="rId18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hyperlink r:id="rId19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60458A">
              <w:tc>
                <w:tcPr>
                  <w:tcW w:w="4403" w:type="dxa"/>
                  <w:hideMark/>
                </w:tcPr>
                <w:p w:rsidR="0060458A" w:rsidRDefault="006045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    </w:r>
                  <w:hyperlink r:id="rId20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P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hyperlink r:id="rId21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  <w:hyperlink r:id="rId22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 w:rsidP="00604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  <w:hyperlink r:id="rId23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hyperlink r:id="rId24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60458A">
              <w:tc>
                <w:tcPr>
                  <w:tcW w:w="4403" w:type="dxa"/>
                  <w:hideMark/>
                </w:tcPr>
                <w:p w:rsidR="0060458A" w:rsidRDefault="0060458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      </w:r>
                  <w:hyperlink r:id="rId25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hyperlink r:id="rId26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hyperlink r:id="rId27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 w:rsidP="009918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991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99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99181E" w:rsidP="00991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991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hyperlink r:id="rId28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60458A">
              <w:tc>
                <w:tcPr>
                  <w:tcW w:w="4403" w:type="dxa"/>
                  <w:hideMark/>
                </w:tcPr>
                <w:p w:rsidR="0060458A" w:rsidRDefault="0060458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  <w:hyperlink r:id="rId29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60458A">
              <w:tc>
                <w:tcPr>
                  <w:tcW w:w="4403" w:type="dxa"/>
                  <w:hideMark/>
                </w:tcPr>
                <w:p w:rsidR="0060458A" w:rsidRDefault="0060458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  <w:hyperlink r:id="rId30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181E" w:rsidRDefault="0060458A" w:rsidP="0099181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инвестиций</w:t>
            </w:r>
            <w:r w:rsidR="00991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  <w:p w:rsidR="0060458A" w:rsidRDefault="0060458A" w:rsidP="0099181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развития малого и среднего</w:t>
            </w:r>
            <w:r w:rsidR="00991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предпринимательства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 w:rsidP="00322A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</w:t>
            </w:r>
            <w:r w:rsidR="00322A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шейся до 1 января 2020 года, 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58A" w:rsidRDefault="0099181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подлежащие зачислению в </w:t>
            </w:r>
            <w:r w:rsidR="0060458A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жилищная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инспекция 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транспорта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дорожного хозяйства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природных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ресурсов 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1 16 11050 01 0000 140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по регулированию</w:t>
            </w:r>
          </w:p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контрактной системы</w:t>
            </w:r>
          </w:p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 w:rsidP="009918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</w:t>
            </w:r>
          </w:p>
        </w:tc>
      </w:tr>
      <w:tr w:rsidR="0099181E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1E" w:rsidRPr="0099181E" w:rsidRDefault="0099181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18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1E" w:rsidRPr="0099181E" w:rsidRDefault="0099181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181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1E" w:rsidRPr="0099181E" w:rsidRDefault="0099181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181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181E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1E" w:rsidRDefault="0099181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1E" w:rsidRDefault="0099181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1E" w:rsidRDefault="0099181E" w:rsidP="0099181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образовавшейся до 1 января 2020 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информатизации и связи Краснодарского края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</w:t>
            </w:r>
            <w:r w:rsidR="00991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181E" w:rsidRDefault="009918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58A" w:rsidRDefault="0060458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Уполномоченный по защите прав предпринимателей в Краснодарском крае и его аппарат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</w:t>
            </w:r>
            <w:r w:rsidR="0099181E">
              <w:rPr>
                <w:rFonts w:ascii="Times New Roman" w:hAnsi="Times New Roman" w:cs="Times New Roman"/>
                <w:sz w:val="24"/>
                <w:szCs w:val="24"/>
              </w:rPr>
              <w:t xml:space="preserve"> 2020 года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доходы бюдж</w:t>
            </w:r>
            <w:r w:rsidR="00322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ета муниципального образования Тбилис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ский район, администрирование которых может осуществляться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главными администраторами доходов – государственными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органами Краснодарского края</w:t>
            </w:r>
          </w:p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пределах их компетенции</w:t>
            </w:r>
          </w:p>
        </w:tc>
      </w:tr>
      <w:tr w:rsidR="0060458A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8A" w:rsidRDefault="006045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</w:tbl>
    <w:p w:rsidR="00E10DE7" w:rsidRDefault="00E10DE7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В том числе: по видам и подвидам доходов.</w:t>
      </w:r>
    </w:p>
    <w:p w:rsidR="00E10DE7" w:rsidRDefault="00E10DE7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** В части доходов, зачисляемых в районный бюджет в соответствии с бюджетным законодательством </w:t>
      </w:r>
      <w:r>
        <w:rPr>
          <w:rFonts w:ascii="Times New Roman" w:hAnsi="Times New Roman"/>
        </w:rPr>
        <w:t>Российской Федерации</w:t>
      </w:r>
      <w:r>
        <w:rPr>
          <w:rFonts w:ascii="Times New Roman" w:hAnsi="Times New Roman" w:cs="Times New Roman"/>
        </w:rPr>
        <w:t>.</w:t>
      </w:r>
    </w:p>
    <w:p w:rsidR="00E10DE7" w:rsidRDefault="00E10DE7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0DE7" w:rsidRDefault="00E10DE7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0DE7" w:rsidRDefault="00E10DE7" w:rsidP="00E10D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муниципального</w:t>
      </w:r>
    </w:p>
    <w:p w:rsidR="00E10DE7" w:rsidRDefault="00E10DE7" w:rsidP="00E10D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Тбилисский район, </w:t>
      </w:r>
    </w:p>
    <w:p w:rsidR="004646FE" w:rsidRPr="00322AE0" w:rsidRDefault="00E10DE7" w:rsidP="00322AE0">
      <w:pPr>
        <w:tabs>
          <w:tab w:val="left" w:pos="710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финансового управления        </w:t>
      </w:r>
      <w:r w:rsidR="00322AE0">
        <w:rPr>
          <w:rFonts w:ascii="Times New Roman" w:hAnsi="Times New Roman"/>
          <w:sz w:val="28"/>
          <w:szCs w:val="28"/>
        </w:rPr>
        <w:t xml:space="preserve">                                  Н.А. Кривошеева</w:t>
      </w:r>
    </w:p>
    <w:sectPr w:rsidR="004646FE" w:rsidRPr="00322AE0" w:rsidSect="00322AE0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DE7"/>
    <w:rsid w:val="00322AE0"/>
    <w:rsid w:val="004646FE"/>
    <w:rsid w:val="0060458A"/>
    <w:rsid w:val="0099181E"/>
    <w:rsid w:val="00E1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DE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10DE7"/>
    <w:rPr>
      <w:color w:val="0000FF"/>
      <w:u w:val="single"/>
    </w:rPr>
  </w:style>
  <w:style w:type="paragraph" w:customStyle="1" w:styleId="ConsPlusNormal">
    <w:name w:val="ConsPlusNormal"/>
    <w:uiPriority w:val="99"/>
    <w:rsid w:val="00E10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Cell">
    <w:name w:val="ConsPlusCell"/>
    <w:uiPriority w:val="99"/>
    <w:rsid w:val="00E10D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DE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10DE7"/>
    <w:rPr>
      <w:color w:val="0000FF"/>
      <w:u w:val="single"/>
    </w:rPr>
  </w:style>
  <w:style w:type="paragraph" w:customStyle="1" w:styleId="ConsPlusNormal">
    <w:name w:val="ConsPlusNormal"/>
    <w:uiPriority w:val="99"/>
    <w:rsid w:val="00E10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Cell">
    <w:name w:val="ConsPlusCell"/>
    <w:uiPriority w:val="99"/>
    <w:rsid w:val="00E10D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3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8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26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7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2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7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25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20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29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1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24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32" Type="http://schemas.openxmlformats.org/officeDocument/2006/relationships/theme" Target="theme/theme1.xml"/><Relationship Id="rId5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5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23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28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0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9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4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22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27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30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4022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5</cp:revision>
  <dcterms:created xsi:type="dcterms:W3CDTF">2019-11-14T06:37:00Z</dcterms:created>
  <dcterms:modified xsi:type="dcterms:W3CDTF">2019-11-14T06:59:00Z</dcterms:modified>
</cp:coreProperties>
</file>